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22" w:beforeAutospacing="0" w:after="120" w:afterAutospacing="0" w:line="360" w:lineRule="auto"/>
        <w:rPr>
          <w:rFonts w:hint="eastAsia" w:ascii="仿宋_GB2312" w:hAnsi="宋体" w:eastAsia="仿宋_GB2312" w:cs="宋体"/>
          <w:color w:val="000000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28"/>
          <w:lang w:val="en-US" w:eastAsia="zh-CN"/>
        </w:rPr>
        <w:t>附件1：</w:t>
      </w:r>
    </w:p>
    <w:p>
      <w:pPr>
        <w:pStyle w:val="3"/>
        <w:widowControl/>
        <w:spacing w:before="122" w:beforeAutospacing="0" w:after="120" w:afterAutospacing="0"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2019级迎冬奥城市志愿者培训课程时间安排表</w:t>
      </w:r>
    </w:p>
    <w:bookmarkEnd w:id="0"/>
    <w:tbl>
      <w:tblPr>
        <w:tblStyle w:val="4"/>
        <w:tblpPr w:leftFromText="180" w:rightFromText="180" w:vertAnchor="text" w:horzAnchor="page" w:tblpX="1803" w:tblpY="1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458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  <w:t>培训内容</w:t>
            </w:r>
          </w:p>
        </w:tc>
        <w:tc>
          <w:tcPr>
            <w:tcW w:w="1714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28"/>
                <w:lang w:val="en-US" w:eastAsia="zh-CN" w:bidi="ar-SA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5月16日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8:00-12:00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第一部分：第1单元—第3单元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第三部分：第5单元—第7单元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李晓坤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5月16日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14:30-18:00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第一章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奥林匹克相关知识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5月23日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8:00-12:00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第二部分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场馆区第1单元—第10单元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侯碧君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5月23日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14:30-18:00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第二章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冬奥会和冬残奥会基本情况和知识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5月30日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8:00-12:00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第二部分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在赛场外第1单元—第10单元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钱英霞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5月30日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14:30-18:00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第三章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志愿者与志愿服务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张乃楠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6月6日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8:00-12:00</w:t>
            </w:r>
          </w:p>
        </w:tc>
        <w:tc>
          <w:tcPr>
            <w:tcW w:w="458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第二部分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在赛场外第11单元—第19单元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张文艳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66F94AFC"/>
    <w:rsid w:val="66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2024-05-19T12:01:00Z</dcterms:created>
  <dc:creator>仙阙娃子</dc:creator>
  <cp:lastModifiedBy>仙阙娃子</cp:lastModifiedBy>
  <dcterms:modified xsi:type="dcterms:W3CDTF">2024-05-19T12:01:49Z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B678A7C11C85426085FC99A2D2D6806F</vt:lpwstr>
  </property>
</Properties>
</file>